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AB8E4" w14:textId="77777777" w:rsidR="007132FD" w:rsidRPr="007132FD" w:rsidRDefault="007132FD" w:rsidP="007132FD">
      <w:pPr>
        <w:pStyle w:val="DocumentLabel"/>
        <w:tabs>
          <w:tab w:val="right" w:pos="9360"/>
        </w:tabs>
        <w:spacing w:line="240" w:lineRule="auto"/>
        <w:ind w:left="-360" w:right="-90" w:firstLine="360"/>
        <w:jc w:val="center"/>
        <w:rPr>
          <w:rFonts w:asciiTheme="minorHAnsi" w:hAnsiTheme="minorHAnsi" w:cstheme="minorHAnsi"/>
          <w:b/>
          <w:sz w:val="20"/>
        </w:rPr>
      </w:pPr>
      <w:r w:rsidRPr="007132FD">
        <w:rPr>
          <w:rFonts w:asciiTheme="minorHAnsi" w:hAnsiTheme="minorHAnsi" w:cstheme="minorHAnsi"/>
          <w:b/>
          <w:noProof/>
          <w:sz w:val="20"/>
        </w:rPr>
        <w:drawing>
          <wp:inline distT="0" distB="0" distL="0" distR="0" wp14:anchorId="7CB59C53" wp14:editId="5E3B0F2A">
            <wp:extent cx="855345" cy="533400"/>
            <wp:effectExtent l="0" t="0" r="8255" b="0"/>
            <wp:docPr id="1" name="Picture 1" descr="Y_Logo_color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_Logo_color_0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345" cy="533400"/>
                    </a:xfrm>
                    <a:prstGeom prst="rect">
                      <a:avLst/>
                    </a:prstGeom>
                    <a:noFill/>
                    <a:ln>
                      <a:noFill/>
                    </a:ln>
                  </pic:spPr>
                </pic:pic>
              </a:graphicData>
            </a:graphic>
          </wp:inline>
        </w:drawing>
      </w:r>
    </w:p>
    <w:p w14:paraId="3A33CE48" w14:textId="17834E9E" w:rsidR="007132FD" w:rsidRPr="007132FD" w:rsidRDefault="007132FD" w:rsidP="007132FD">
      <w:pPr>
        <w:pStyle w:val="DocumentLabel"/>
        <w:tabs>
          <w:tab w:val="right" w:pos="9360"/>
        </w:tabs>
        <w:spacing w:line="140" w:lineRule="exact"/>
        <w:ind w:left="-360" w:right="-86" w:firstLine="360"/>
        <w:jc w:val="center"/>
        <w:rPr>
          <w:rFonts w:asciiTheme="minorHAnsi" w:hAnsiTheme="minorHAnsi" w:cstheme="minorHAnsi"/>
          <w:b/>
          <w:sz w:val="28"/>
        </w:rPr>
      </w:pPr>
      <w:r w:rsidRPr="007132FD">
        <w:rPr>
          <w:rFonts w:asciiTheme="minorHAnsi" w:hAnsiTheme="minorHAnsi" w:cstheme="minorHAnsi"/>
          <w:b/>
          <w:sz w:val="28"/>
        </w:rPr>
        <w:t>BRIGHAM YOUNG UNIVERSITY BASKETBALL</w:t>
      </w:r>
    </w:p>
    <w:p w14:paraId="707D769F" w14:textId="650F6402" w:rsidR="007132FD" w:rsidRPr="007132FD" w:rsidRDefault="007132FD" w:rsidP="007132FD">
      <w:pPr>
        <w:pBdr>
          <w:bottom w:val="single" w:sz="12" w:space="7" w:color="auto"/>
        </w:pBdr>
        <w:spacing w:line="180" w:lineRule="exact"/>
        <w:jc w:val="center"/>
        <w:rPr>
          <w:rFonts w:cstheme="minorHAnsi"/>
          <w:sz w:val="22"/>
          <w:szCs w:val="22"/>
        </w:rPr>
      </w:pPr>
      <w:r w:rsidRPr="007132FD">
        <w:rPr>
          <w:rFonts w:cstheme="minorHAnsi"/>
          <w:sz w:val="22"/>
          <w:szCs w:val="22"/>
        </w:rPr>
        <w:t xml:space="preserve">BYU vs. </w:t>
      </w:r>
      <w:r w:rsidR="00D95F6A">
        <w:rPr>
          <w:rFonts w:cstheme="minorHAnsi"/>
          <w:sz w:val="22"/>
          <w:szCs w:val="22"/>
        </w:rPr>
        <w:t>ST. JOHN’S NOTES</w:t>
      </w:r>
      <w:r w:rsidR="00AF1CE5">
        <w:rPr>
          <w:rFonts w:cstheme="minorHAnsi"/>
          <w:sz w:val="22"/>
          <w:szCs w:val="22"/>
        </w:rPr>
        <w:t xml:space="preserve"> &amp; CUMULATIVE STATS</w:t>
      </w:r>
    </w:p>
    <w:p w14:paraId="183CA322" w14:textId="77777777" w:rsidR="007132FD" w:rsidRPr="007132FD" w:rsidRDefault="007132FD" w:rsidP="00713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heme="minorHAnsi"/>
          <w:sz w:val="20"/>
        </w:rPr>
      </w:pPr>
    </w:p>
    <w:p w14:paraId="7715B978" w14:textId="77777777" w:rsidR="00BF791F" w:rsidRDefault="00BF791F" w:rsidP="007037F0">
      <w:pPr>
        <w:spacing w:after="150"/>
        <w:rPr>
          <w:rFonts w:eastAsia="Times New Roman" w:cstheme="minorHAnsi"/>
          <w:color w:val="333333"/>
        </w:rPr>
      </w:pPr>
    </w:p>
    <w:p w14:paraId="20925C87" w14:textId="64D26912" w:rsidR="00D95F6A" w:rsidRPr="00D95F6A" w:rsidRDefault="00D95F6A" w:rsidP="007037F0">
      <w:pPr>
        <w:spacing w:after="150"/>
        <w:rPr>
          <w:rFonts w:eastAsia="Times New Roman" w:cstheme="minorHAnsi"/>
          <w:color w:val="333333"/>
        </w:rPr>
      </w:pPr>
      <w:r w:rsidRPr="00D95F6A">
        <w:rPr>
          <w:rFonts w:eastAsia="Times New Roman" w:cstheme="minorHAnsi"/>
          <w:color w:val="333333"/>
        </w:rPr>
        <w:t>BYU men’s basketball</w:t>
      </w:r>
      <w:r w:rsidRPr="001034FC">
        <w:rPr>
          <w:rFonts w:eastAsia="Times New Roman" w:cstheme="minorHAnsi"/>
          <w:color w:val="333333"/>
        </w:rPr>
        <w:t xml:space="preserve"> </w:t>
      </w:r>
      <w:r w:rsidRPr="00D95F6A">
        <w:rPr>
          <w:rFonts w:eastAsia="Times New Roman" w:cstheme="minorHAnsi"/>
          <w:color w:val="333333"/>
        </w:rPr>
        <w:t>will play again Dec. 2, against St. John’s of the Big East at the Roman Legends Classic presented by Old Trapper in Uncasville, Connecticut. The game will air live on ESPN2 with tipoff scheduled for 5:00pm ET (3:00pm MT). </w:t>
      </w:r>
    </w:p>
    <w:p w14:paraId="3FF6ACD4" w14:textId="77777777" w:rsidR="007037F0" w:rsidRPr="001034FC" w:rsidRDefault="007037F0" w:rsidP="007037F0">
      <w:pPr>
        <w:spacing w:after="150"/>
        <w:rPr>
          <w:rFonts w:eastAsia="Times New Roman" w:cstheme="minorHAnsi"/>
          <w:b/>
          <w:bCs/>
          <w:color w:val="333333"/>
        </w:rPr>
      </w:pPr>
    </w:p>
    <w:p w14:paraId="68EFAAF9" w14:textId="5648BFE6" w:rsidR="00B23DAC" w:rsidRPr="001034FC" w:rsidRDefault="00B23DAC" w:rsidP="007037F0">
      <w:pPr>
        <w:spacing w:after="150"/>
        <w:rPr>
          <w:rFonts w:eastAsia="Times New Roman" w:cstheme="minorHAnsi"/>
          <w:color w:val="333333"/>
        </w:rPr>
      </w:pPr>
      <w:r w:rsidRPr="001034FC">
        <w:rPr>
          <w:rFonts w:eastAsia="Times New Roman" w:cstheme="minorHAnsi"/>
          <w:b/>
          <w:bCs/>
          <w:color w:val="333333"/>
        </w:rPr>
        <w:t>BYU</w:t>
      </w:r>
      <w:r w:rsidR="007037F0" w:rsidRPr="001034FC">
        <w:rPr>
          <w:rFonts w:eastAsia="Times New Roman" w:cstheme="minorHAnsi"/>
          <w:b/>
          <w:bCs/>
          <w:color w:val="333333"/>
        </w:rPr>
        <w:t xml:space="preserve"> vs. </w:t>
      </w:r>
      <w:r w:rsidR="00D95F6A" w:rsidRPr="001034FC">
        <w:rPr>
          <w:rFonts w:eastAsia="Times New Roman" w:cstheme="minorHAnsi"/>
          <w:b/>
          <w:bCs/>
          <w:color w:val="333333"/>
        </w:rPr>
        <w:t>St. John’s</w:t>
      </w:r>
    </w:p>
    <w:p w14:paraId="724E052B" w14:textId="77777777" w:rsidR="00D95F6A" w:rsidRPr="001034FC" w:rsidRDefault="00D95F6A" w:rsidP="007037F0">
      <w:pPr>
        <w:numPr>
          <w:ilvl w:val="0"/>
          <w:numId w:val="3"/>
        </w:numPr>
        <w:spacing w:before="100" w:beforeAutospacing="1" w:after="100" w:afterAutospacing="1"/>
        <w:rPr>
          <w:rFonts w:eastAsia="Times New Roman" w:cstheme="minorHAnsi"/>
          <w:color w:val="333333"/>
        </w:rPr>
      </w:pPr>
      <w:r w:rsidRPr="001034FC">
        <w:rPr>
          <w:rFonts w:eastAsia="Times New Roman" w:cstheme="minorHAnsi"/>
          <w:color w:val="333333"/>
        </w:rPr>
        <w:t>The Red Storm are off to a 3-0 start with wins over Saint Peter's (76-75), La Salle (82-65) and Boston College (97-93)</w:t>
      </w:r>
    </w:p>
    <w:p w14:paraId="36292BD2" w14:textId="77777777" w:rsidR="00D95F6A" w:rsidRPr="001034FC" w:rsidRDefault="00D95F6A" w:rsidP="007037F0">
      <w:pPr>
        <w:numPr>
          <w:ilvl w:val="0"/>
          <w:numId w:val="3"/>
        </w:numPr>
        <w:spacing w:before="100" w:beforeAutospacing="1" w:after="100" w:afterAutospacing="1"/>
        <w:rPr>
          <w:rFonts w:eastAsia="Times New Roman" w:cstheme="minorHAnsi"/>
          <w:color w:val="333333"/>
        </w:rPr>
      </w:pPr>
      <w:r w:rsidRPr="001034FC">
        <w:rPr>
          <w:rFonts w:eastAsia="Times New Roman" w:cstheme="minorHAnsi"/>
          <w:color w:val="333333"/>
        </w:rPr>
        <w:t>St. John’s and BYU have played eight times with the Red Storm holding a 7-1 record over the Cougars.</w:t>
      </w:r>
    </w:p>
    <w:p w14:paraId="33F173E7" w14:textId="69D8CDD7" w:rsidR="007037F0" w:rsidRPr="001034FC" w:rsidRDefault="00D95F6A" w:rsidP="007037F0">
      <w:pPr>
        <w:numPr>
          <w:ilvl w:val="0"/>
          <w:numId w:val="3"/>
        </w:numPr>
        <w:spacing w:before="100" w:beforeAutospacing="1" w:after="100" w:afterAutospacing="1"/>
        <w:rPr>
          <w:rFonts w:cstheme="minorHAnsi"/>
        </w:rPr>
      </w:pPr>
      <w:r w:rsidRPr="001034FC">
        <w:rPr>
          <w:rFonts w:eastAsia="Times New Roman" w:cstheme="minorHAnsi"/>
          <w:color w:val="333333"/>
        </w:rPr>
        <w:t>St. John’s won the last meeting, 67-62, on Dec. 8, 1990</w:t>
      </w:r>
      <w:r w:rsidR="00AF1CE5">
        <w:rPr>
          <w:rFonts w:eastAsia="Times New Roman" w:cstheme="minorHAnsi"/>
          <w:color w:val="333333"/>
        </w:rPr>
        <w:t xml:space="preserve"> in the championship game at the Cougar Classic. Later that year the Red Storm would advance to</w:t>
      </w:r>
      <w:r w:rsidR="00AF1CE5" w:rsidRPr="00AF1CE5">
        <w:rPr>
          <w:rFonts w:eastAsia="Times New Roman" w:cstheme="minorHAnsi"/>
          <w:color w:val="333333"/>
        </w:rPr>
        <w:t xml:space="preserve"> the Elite Eight</w:t>
      </w:r>
      <w:r w:rsidR="00AF1CE5">
        <w:rPr>
          <w:rFonts w:eastAsia="Times New Roman" w:cstheme="minorHAnsi"/>
          <w:color w:val="333333"/>
        </w:rPr>
        <w:t xml:space="preserve"> at the NCAA Tournament. </w:t>
      </w:r>
    </w:p>
    <w:p w14:paraId="45E970C2" w14:textId="2C7C2684" w:rsidR="007037F0" w:rsidRPr="001034FC" w:rsidRDefault="007037F0" w:rsidP="007037F0">
      <w:pPr>
        <w:numPr>
          <w:ilvl w:val="0"/>
          <w:numId w:val="3"/>
        </w:numPr>
        <w:spacing w:before="100" w:beforeAutospacing="1" w:after="100" w:afterAutospacing="1"/>
        <w:rPr>
          <w:rFonts w:cstheme="minorHAnsi"/>
        </w:rPr>
      </w:pPr>
      <w:r w:rsidRPr="001034FC">
        <w:rPr>
          <w:rFonts w:cstheme="minorHAnsi"/>
        </w:rPr>
        <w:t>BYU head coach Mark Pope and the Milwaukee Bucks defeated St. John’s special assistant to the head coach Paul Pressley and the Orlando Magic in the first round of the 2000-01 NBA Playoffs. Then-rookie Mark Pope started the first three games of the best-of-5 series before sustaining an injury. Pressley was in his first year as an assistant coach for the Magic.</w:t>
      </w:r>
    </w:p>
    <w:p w14:paraId="389CA828" w14:textId="5FE24DA4" w:rsidR="001034FC" w:rsidRDefault="001034FC" w:rsidP="001034FC">
      <w:pPr>
        <w:rPr>
          <w:rFonts w:cstheme="minorHAnsi"/>
          <w:b/>
          <w:bCs/>
        </w:rPr>
      </w:pPr>
      <w:r w:rsidRPr="001034FC">
        <w:rPr>
          <w:rFonts w:cstheme="minorHAnsi"/>
          <w:b/>
          <w:bCs/>
        </w:rPr>
        <w:t>St. John’s Red Storm</w:t>
      </w:r>
    </w:p>
    <w:p w14:paraId="07C981FF" w14:textId="77777777" w:rsidR="008F4C2D" w:rsidRPr="001034FC" w:rsidRDefault="008F4C2D" w:rsidP="001034FC">
      <w:pPr>
        <w:rPr>
          <w:rFonts w:cstheme="minorHAnsi"/>
        </w:rPr>
      </w:pPr>
    </w:p>
    <w:p w14:paraId="1A91EE64" w14:textId="1FD0CD87" w:rsidR="001034FC" w:rsidRPr="001034FC" w:rsidRDefault="001034FC" w:rsidP="001034FC">
      <w:pPr>
        <w:pStyle w:val="ListParagraph"/>
        <w:numPr>
          <w:ilvl w:val="0"/>
          <w:numId w:val="4"/>
        </w:numPr>
        <w:rPr>
          <w:rFonts w:cstheme="minorHAnsi"/>
        </w:rPr>
      </w:pPr>
      <w:r w:rsidRPr="001034FC">
        <w:rPr>
          <w:rFonts w:cstheme="minorHAnsi"/>
        </w:rPr>
        <w:t>Head Coach: Mike Anderson</w:t>
      </w:r>
    </w:p>
    <w:p w14:paraId="6B734472" w14:textId="286986EA" w:rsidR="001034FC" w:rsidRPr="001034FC" w:rsidRDefault="001034FC" w:rsidP="001034FC">
      <w:pPr>
        <w:pStyle w:val="ListParagraph"/>
        <w:numPr>
          <w:ilvl w:val="0"/>
          <w:numId w:val="4"/>
        </w:numPr>
        <w:rPr>
          <w:rFonts w:cstheme="minorHAnsi"/>
        </w:rPr>
      </w:pPr>
      <w:r w:rsidRPr="001034FC">
        <w:rPr>
          <w:rFonts w:cstheme="minorHAnsi"/>
        </w:rPr>
        <w:t>Alma Mater: Tulsa, 1982</w:t>
      </w:r>
    </w:p>
    <w:p w14:paraId="4015CC9D" w14:textId="736994CC" w:rsidR="001034FC" w:rsidRPr="001034FC" w:rsidRDefault="001034FC" w:rsidP="001034FC">
      <w:pPr>
        <w:pStyle w:val="ListParagraph"/>
        <w:numPr>
          <w:ilvl w:val="0"/>
          <w:numId w:val="4"/>
        </w:numPr>
        <w:rPr>
          <w:rFonts w:cstheme="minorHAnsi"/>
        </w:rPr>
      </w:pPr>
      <w:r w:rsidRPr="001034FC">
        <w:rPr>
          <w:rFonts w:cstheme="minorHAnsi"/>
        </w:rPr>
        <w:t>Division I Career Record: 603-388 (19th Season)</w:t>
      </w:r>
    </w:p>
    <w:p w14:paraId="31DE4F80" w14:textId="1CDCEE76" w:rsidR="001034FC" w:rsidRDefault="001034FC" w:rsidP="001034FC">
      <w:pPr>
        <w:pStyle w:val="ListParagraph"/>
        <w:numPr>
          <w:ilvl w:val="0"/>
          <w:numId w:val="4"/>
        </w:numPr>
        <w:rPr>
          <w:rFonts w:cstheme="minorHAnsi"/>
        </w:rPr>
      </w:pPr>
      <w:r w:rsidRPr="001034FC">
        <w:rPr>
          <w:rFonts w:cstheme="minorHAnsi"/>
        </w:rPr>
        <w:t xml:space="preserve">Record at St. John’s: </w:t>
      </w:r>
      <w:r w:rsidR="005F4DEC">
        <w:rPr>
          <w:rFonts w:cstheme="minorHAnsi"/>
        </w:rPr>
        <w:t>20</w:t>
      </w:r>
      <w:r w:rsidRPr="001034FC">
        <w:rPr>
          <w:rFonts w:cstheme="minorHAnsi"/>
        </w:rPr>
        <w:t>-1</w:t>
      </w:r>
      <w:r w:rsidR="005F4DEC">
        <w:rPr>
          <w:rFonts w:cstheme="minorHAnsi"/>
        </w:rPr>
        <w:t>5</w:t>
      </w:r>
      <w:r w:rsidRPr="001034FC">
        <w:rPr>
          <w:rFonts w:cstheme="minorHAnsi"/>
        </w:rPr>
        <w:t xml:space="preserve"> (2nd Season)</w:t>
      </w:r>
    </w:p>
    <w:p w14:paraId="5FB5B3BF" w14:textId="5A8D45E8" w:rsidR="00AF1CE5" w:rsidRDefault="00AF1CE5" w:rsidP="00AF1CE5">
      <w:pPr>
        <w:rPr>
          <w:rFonts w:cstheme="minorHAnsi"/>
        </w:rPr>
      </w:pPr>
    </w:p>
    <w:p w14:paraId="766229A9" w14:textId="588CB8F3" w:rsidR="00861C62" w:rsidRDefault="00861C62" w:rsidP="00861C62">
      <w:pPr>
        <w:rPr>
          <w:rFonts w:cstheme="minorHAnsi"/>
          <w:b/>
          <w:bCs/>
        </w:rPr>
      </w:pPr>
      <w:r w:rsidRPr="008F4C2D">
        <w:rPr>
          <w:rFonts w:cstheme="minorHAnsi"/>
          <w:b/>
          <w:bCs/>
        </w:rPr>
        <w:t>Game Broadcasts</w:t>
      </w:r>
    </w:p>
    <w:p w14:paraId="29A02DA7" w14:textId="77777777" w:rsidR="008F4C2D" w:rsidRPr="008F4C2D" w:rsidRDefault="008F4C2D" w:rsidP="00861C62">
      <w:pPr>
        <w:rPr>
          <w:rFonts w:cstheme="minorHAnsi"/>
          <w:b/>
          <w:bCs/>
        </w:rPr>
      </w:pPr>
    </w:p>
    <w:p w14:paraId="4CF61132" w14:textId="77777777" w:rsidR="00861C62" w:rsidRPr="008F4C2D" w:rsidRDefault="00861C62" w:rsidP="008F4C2D">
      <w:pPr>
        <w:pStyle w:val="ListParagraph"/>
        <w:numPr>
          <w:ilvl w:val="0"/>
          <w:numId w:val="5"/>
        </w:numPr>
        <w:rPr>
          <w:rFonts w:cstheme="minorHAnsi"/>
        </w:rPr>
      </w:pPr>
      <w:r w:rsidRPr="008F4C2D">
        <w:rPr>
          <w:rFonts w:cstheme="minorHAnsi"/>
          <w:b/>
          <w:bCs/>
        </w:rPr>
        <w:t>TELEVISION:</w:t>
      </w:r>
      <w:r w:rsidRPr="008F4C2D">
        <w:rPr>
          <w:rFonts w:cstheme="minorHAnsi"/>
        </w:rPr>
        <w:t xml:space="preserve"> </w:t>
      </w:r>
      <w:r w:rsidRPr="008F4C2D">
        <w:rPr>
          <w:rFonts w:cstheme="minorHAnsi"/>
        </w:rPr>
        <w:t>The BYU vs. St. John’s</w:t>
      </w:r>
      <w:r w:rsidRPr="008F4C2D">
        <w:rPr>
          <w:rFonts w:cstheme="minorHAnsi"/>
        </w:rPr>
        <w:t xml:space="preserve"> </w:t>
      </w:r>
      <w:r w:rsidRPr="008F4C2D">
        <w:rPr>
          <w:rFonts w:cstheme="minorHAnsi"/>
        </w:rPr>
        <w:t xml:space="preserve">game will air live on ESPN2 with tipoff scheduled for 5:00pm ET (3:00pm MT). Jon </w:t>
      </w:r>
      <w:proofErr w:type="spellStart"/>
      <w:r w:rsidRPr="008F4C2D">
        <w:rPr>
          <w:rFonts w:cstheme="minorHAnsi"/>
        </w:rPr>
        <w:t>Sciambi</w:t>
      </w:r>
      <w:proofErr w:type="spellEnd"/>
      <w:r w:rsidRPr="008F4C2D">
        <w:rPr>
          <w:rFonts w:cstheme="minorHAnsi"/>
        </w:rPr>
        <w:t xml:space="preserve"> will have play-by-play duties with Jon Crispin as the analyst. </w:t>
      </w:r>
    </w:p>
    <w:p w14:paraId="3C725259" w14:textId="77777777" w:rsidR="00861C62" w:rsidRDefault="00861C62" w:rsidP="00861C62">
      <w:pPr>
        <w:rPr>
          <w:rFonts w:cstheme="minorHAnsi"/>
        </w:rPr>
      </w:pPr>
    </w:p>
    <w:p w14:paraId="51F7F6D7" w14:textId="6AB47BD2" w:rsidR="00861C62" w:rsidRPr="008F4C2D" w:rsidRDefault="00861C62" w:rsidP="008F4C2D">
      <w:pPr>
        <w:pStyle w:val="ListParagraph"/>
        <w:numPr>
          <w:ilvl w:val="0"/>
          <w:numId w:val="5"/>
        </w:numPr>
        <w:rPr>
          <w:rFonts w:cstheme="minorHAnsi"/>
        </w:rPr>
      </w:pPr>
      <w:r w:rsidRPr="008F4C2D">
        <w:rPr>
          <w:rFonts w:cstheme="minorHAnsi"/>
          <w:b/>
          <w:bCs/>
        </w:rPr>
        <w:t>RADIO &amp; MOBILE:</w:t>
      </w:r>
      <w:r w:rsidRPr="008F4C2D">
        <w:rPr>
          <w:rFonts w:cstheme="minorHAnsi"/>
        </w:rPr>
        <w:t xml:space="preserve"> </w:t>
      </w:r>
      <w:r w:rsidRPr="008F4C2D">
        <w:rPr>
          <w:rFonts w:cstheme="minorHAnsi"/>
        </w:rPr>
        <w:t xml:space="preserve">The game will also be broadcast on the BYU Sports Radio Network on KSL Radio 102.7 FM/1160 AM, </w:t>
      </w:r>
      <w:proofErr w:type="spellStart"/>
      <w:r w:rsidRPr="008F4C2D">
        <w:rPr>
          <w:rFonts w:cstheme="minorHAnsi"/>
        </w:rPr>
        <w:t>BYUradio</w:t>
      </w:r>
      <w:proofErr w:type="spellEnd"/>
      <w:r w:rsidRPr="008F4C2D">
        <w:rPr>
          <w:rFonts w:cstheme="minorHAnsi"/>
        </w:rPr>
        <w:t xml:space="preserve"> SiriusXM 143, </w:t>
      </w:r>
      <w:hyperlink r:id="rId6" w:history="1">
        <w:r w:rsidRPr="008F4C2D">
          <w:rPr>
            <w:rStyle w:val="Hyperlink"/>
            <w:rFonts w:cstheme="minorHAnsi"/>
          </w:rPr>
          <w:t>BYUradio.org</w:t>
        </w:r>
      </w:hyperlink>
      <w:r w:rsidRPr="008F4C2D">
        <w:rPr>
          <w:rFonts w:cstheme="minorHAnsi"/>
        </w:rPr>
        <w:t xml:space="preserve">, </w:t>
      </w:r>
      <w:proofErr w:type="spellStart"/>
      <w:r w:rsidRPr="008F4C2D">
        <w:rPr>
          <w:rFonts w:cstheme="minorHAnsi"/>
        </w:rPr>
        <w:t>BYUradio</w:t>
      </w:r>
      <w:proofErr w:type="spellEnd"/>
      <w:r w:rsidRPr="008F4C2D">
        <w:rPr>
          <w:rFonts w:cstheme="minorHAnsi"/>
        </w:rPr>
        <w:t xml:space="preserve"> app, BYU Cougars app, or the BYU Gameday App. Greg </w:t>
      </w:r>
      <w:proofErr w:type="spellStart"/>
      <w:r w:rsidRPr="008F4C2D">
        <w:rPr>
          <w:rFonts w:cstheme="minorHAnsi"/>
        </w:rPr>
        <w:t>Wrubell</w:t>
      </w:r>
      <w:proofErr w:type="spellEnd"/>
      <w:r w:rsidRPr="008F4C2D">
        <w:rPr>
          <w:rFonts w:cstheme="minorHAnsi"/>
        </w:rPr>
        <w:t xml:space="preserve"> and Mark </w:t>
      </w:r>
      <w:proofErr w:type="spellStart"/>
      <w:r w:rsidRPr="008F4C2D">
        <w:rPr>
          <w:rFonts w:cstheme="minorHAnsi"/>
        </w:rPr>
        <w:t>Durrant</w:t>
      </w:r>
      <w:proofErr w:type="spellEnd"/>
      <w:r w:rsidRPr="008F4C2D">
        <w:rPr>
          <w:rFonts w:cstheme="minorHAnsi"/>
        </w:rPr>
        <w:t xml:space="preserve"> will have the radio call live from the Mohegan Sun Arena. </w:t>
      </w:r>
    </w:p>
    <w:p w14:paraId="28FF1E6D" w14:textId="5E3F0E18" w:rsidR="00861C62" w:rsidRDefault="00861C62" w:rsidP="00861C62">
      <w:pPr>
        <w:rPr>
          <w:rFonts w:cstheme="minorHAnsi"/>
        </w:rPr>
      </w:pPr>
    </w:p>
    <w:p w14:paraId="78BA4D20" w14:textId="1E2DC7AD" w:rsidR="00861C62" w:rsidRDefault="00861C62" w:rsidP="00861C62">
      <w:pPr>
        <w:rPr>
          <w:rFonts w:cstheme="minorHAnsi"/>
        </w:rPr>
      </w:pPr>
    </w:p>
    <w:p w14:paraId="5D5205D9" w14:textId="77777777" w:rsidR="00861C62" w:rsidRPr="00861C62" w:rsidRDefault="00861C62" w:rsidP="00861C62">
      <w:pPr>
        <w:rPr>
          <w:rFonts w:cstheme="minorHAnsi"/>
        </w:rPr>
      </w:pPr>
    </w:p>
    <w:p w14:paraId="51E88A6B" w14:textId="312A117B" w:rsidR="00AF1CE5" w:rsidRPr="00AF1CE5" w:rsidRDefault="00AF1CE5" w:rsidP="00AF1CE5">
      <w:pPr>
        <w:rPr>
          <w:rFonts w:cstheme="minorHAnsi"/>
        </w:rPr>
      </w:pPr>
      <w:r>
        <w:rPr>
          <w:rFonts w:cstheme="minorHAnsi"/>
          <w:noProof/>
        </w:rPr>
        <w:drawing>
          <wp:inline distT="0" distB="0" distL="0" distR="0" wp14:anchorId="35ED6A96" wp14:editId="02A2A820">
            <wp:extent cx="6248400" cy="7683663"/>
            <wp:effectExtent l="0" t="0" r="0" b="0"/>
            <wp:docPr id="2" name="Picture 2" descr="Graphical user interface,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 Exce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59449" cy="7697250"/>
                    </a:xfrm>
                    <a:prstGeom prst="rect">
                      <a:avLst/>
                    </a:prstGeom>
                  </pic:spPr>
                </pic:pic>
              </a:graphicData>
            </a:graphic>
          </wp:inline>
        </w:drawing>
      </w:r>
    </w:p>
    <w:sectPr w:rsidR="00AF1CE5" w:rsidRPr="00AF1CE5" w:rsidSect="007132FD">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1F16"/>
    <w:multiLevelType w:val="multilevel"/>
    <w:tmpl w:val="B1E8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2554C"/>
    <w:multiLevelType w:val="multilevel"/>
    <w:tmpl w:val="F6FC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86F44"/>
    <w:multiLevelType w:val="multilevel"/>
    <w:tmpl w:val="A3C6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B794E"/>
    <w:multiLevelType w:val="hybridMultilevel"/>
    <w:tmpl w:val="F07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60974"/>
    <w:multiLevelType w:val="hybridMultilevel"/>
    <w:tmpl w:val="DE4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AC"/>
    <w:rsid w:val="0008791F"/>
    <w:rsid w:val="0009257A"/>
    <w:rsid w:val="000E19B5"/>
    <w:rsid w:val="000E3CEF"/>
    <w:rsid w:val="000F0385"/>
    <w:rsid w:val="001034FC"/>
    <w:rsid w:val="00104AD5"/>
    <w:rsid w:val="00111CDC"/>
    <w:rsid w:val="00117412"/>
    <w:rsid w:val="00131779"/>
    <w:rsid w:val="0015578C"/>
    <w:rsid w:val="00164BE3"/>
    <w:rsid w:val="001709A7"/>
    <w:rsid w:val="00185F2C"/>
    <w:rsid w:val="001B45BC"/>
    <w:rsid w:val="001C6D00"/>
    <w:rsid w:val="001F196F"/>
    <w:rsid w:val="002324C3"/>
    <w:rsid w:val="00234B58"/>
    <w:rsid w:val="00244761"/>
    <w:rsid w:val="002B65C4"/>
    <w:rsid w:val="002B7D60"/>
    <w:rsid w:val="002F2013"/>
    <w:rsid w:val="002F6730"/>
    <w:rsid w:val="003527E9"/>
    <w:rsid w:val="0039344D"/>
    <w:rsid w:val="003E29FB"/>
    <w:rsid w:val="00423CC7"/>
    <w:rsid w:val="00487E68"/>
    <w:rsid w:val="00492323"/>
    <w:rsid w:val="00493AA5"/>
    <w:rsid w:val="00574776"/>
    <w:rsid w:val="00584F00"/>
    <w:rsid w:val="00595FF4"/>
    <w:rsid w:val="005A3B61"/>
    <w:rsid w:val="005C0127"/>
    <w:rsid w:val="005F4DEC"/>
    <w:rsid w:val="006E5AE5"/>
    <w:rsid w:val="007037F0"/>
    <w:rsid w:val="00704BC2"/>
    <w:rsid w:val="007132FD"/>
    <w:rsid w:val="00722FB0"/>
    <w:rsid w:val="00740226"/>
    <w:rsid w:val="00763367"/>
    <w:rsid w:val="007642C2"/>
    <w:rsid w:val="007B0D92"/>
    <w:rsid w:val="007D4362"/>
    <w:rsid w:val="007F3577"/>
    <w:rsid w:val="007F49F1"/>
    <w:rsid w:val="00857BF3"/>
    <w:rsid w:val="00861C62"/>
    <w:rsid w:val="00877AA0"/>
    <w:rsid w:val="0088000F"/>
    <w:rsid w:val="00882FB3"/>
    <w:rsid w:val="00894AF7"/>
    <w:rsid w:val="00896ED6"/>
    <w:rsid w:val="008F4C2D"/>
    <w:rsid w:val="00957B4B"/>
    <w:rsid w:val="0098578F"/>
    <w:rsid w:val="009A3483"/>
    <w:rsid w:val="009A70CF"/>
    <w:rsid w:val="009D6176"/>
    <w:rsid w:val="009F3016"/>
    <w:rsid w:val="00A741AA"/>
    <w:rsid w:val="00AA34B0"/>
    <w:rsid w:val="00AD7DBB"/>
    <w:rsid w:val="00AF1CE5"/>
    <w:rsid w:val="00B23DAC"/>
    <w:rsid w:val="00BD3A64"/>
    <w:rsid w:val="00BD4461"/>
    <w:rsid w:val="00BF5DFC"/>
    <w:rsid w:val="00BF791F"/>
    <w:rsid w:val="00C52893"/>
    <w:rsid w:val="00C669FD"/>
    <w:rsid w:val="00C953DE"/>
    <w:rsid w:val="00CD0855"/>
    <w:rsid w:val="00D36820"/>
    <w:rsid w:val="00D45106"/>
    <w:rsid w:val="00D67DF5"/>
    <w:rsid w:val="00D95F6A"/>
    <w:rsid w:val="00DA4C48"/>
    <w:rsid w:val="00DB3E8A"/>
    <w:rsid w:val="00DC7103"/>
    <w:rsid w:val="00DC7A01"/>
    <w:rsid w:val="00DD6F50"/>
    <w:rsid w:val="00DE1DED"/>
    <w:rsid w:val="00DF1B0B"/>
    <w:rsid w:val="00E01D04"/>
    <w:rsid w:val="00E134C3"/>
    <w:rsid w:val="00E4000D"/>
    <w:rsid w:val="00E6255F"/>
    <w:rsid w:val="00E70050"/>
    <w:rsid w:val="00EA062A"/>
    <w:rsid w:val="00EE3709"/>
    <w:rsid w:val="00F03C95"/>
    <w:rsid w:val="00F5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4432B"/>
  <w15:chartTrackingRefBased/>
  <w15:docId w15:val="{828D5F60-DE85-9C4C-94E4-843874F9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DA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23DAC"/>
    <w:rPr>
      <w:b/>
      <w:bCs/>
    </w:rPr>
  </w:style>
  <w:style w:type="character" w:styleId="Hyperlink">
    <w:name w:val="Hyperlink"/>
    <w:basedOn w:val="DefaultParagraphFont"/>
    <w:uiPriority w:val="99"/>
    <w:unhideWhenUsed/>
    <w:rsid w:val="00B23DAC"/>
    <w:rPr>
      <w:color w:val="0000FF"/>
      <w:u w:val="single"/>
    </w:rPr>
  </w:style>
  <w:style w:type="character" w:styleId="UnresolvedMention">
    <w:name w:val="Unresolved Mention"/>
    <w:basedOn w:val="DefaultParagraphFont"/>
    <w:uiPriority w:val="99"/>
    <w:semiHidden/>
    <w:unhideWhenUsed/>
    <w:rsid w:val="00B23DAC"/>
    <w:rPr>
      <w:color w:val="605E5C"/>
      <w:shd w:val="clear" w:color="auto" w:fill="E1DFDD"/>
    </w:rPr>
  </w:style>
  <w:style w:type="paragraph" w:customStyle="1" w:styleId="DocumentLabel">
    <w:name w:val="Document Label"/>
    <w:basedOn w:val="Normal"/>
    <w:next w:val="Normal"/>
    <w:rsid w:val="007132FD"/>
    <w:pPr>
      <w:keepNext/>
      <w:keepLines/>
      <w:spacing w:before="400" w:after="120" w:line="240" w:lineRule="atLeast"/>
      <w:ind w:left="-840"/>
    </w:pPr>
    <w:rPr>
      <w:rFonts w:ascii="Arial Black" w:eastAsia="Times New Roman" w:hAnsi="Arial Black" w:cs="Times New Roman"/>
      <w:kern w:val="28"/>
      <w:sz w:val="96"/>
      <w:szCs w:val="20"/>
    </w:rPr>
  </w:style>
  <w:style w:type="paragraph" w:styleId="ListParagraph">
    <w:name w:val="List Paragraph"/>
    <w:basedOn w:val="Normal"/>
    <w:uiPriority w:val="34"/>
    <w:qFormat/>
    <w:rsid w:val="0010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287638">
      <w:bodyDiv w:val="1"/>
      <w:marLeft w:val="0"/>
      <w:marRight w:val="0"/>
      <w:marTop w:val="0"/>
      <w:marBottom w:val="0"/>
      <w:divBdr>
        <w:top w:val="none" w:sz="0" w:space="0" w:color="auto"/>
        <w:left w:val="none" w:sz="0" w:space="0" w:color="auto"/>
        <w:bottom w:val="none" w:sz="0" w:space="0" w:color="auto"/>
        <w:right w:val="none" w:sz="0" w:space="0" w:color="auto"/>
      </w:divBdr>
    </w:div>
    <w:div w:id="1219591850">
      <w:bodyDiv w:val="1"/>
      <w:marLeft w:val="0"/>
      <w:marRight w:val="0"/>
      <w:marTop w:val="0"/>
      <w:marBottom w:val="0"/>
      <w:divBdr>
        <w:top w:val="none" w:sz="0" w:space="0" w:color="auto"/>
        <w:left w:val="none" w:sz="0" w:space="0" w:color="auto"/>
        <w:bottom w:val="none" w:sz="0" w:space="0" w:color="auto"/>
        <w:right w:val="none" w:sz="0" w:space="0" w:color="auto"/>
      </w:divBdr>
      <w:divsChild>
        <w:div w:id="146555877">
          <w:marLeft w:val="0"/>
          <w:marRight w:val="0"/>
          <w:marTop w:val="0"/>
          <w:marBottom w:val="0"/>
          <w:divBdr>
            <w:top w:val="none" w:sz="0" w:space="0" w:color="auto"/>
            <w:left w:val="none" w:sz="0" w:space="0" w:color="auto"/>
            <w:bottom w:val="none" w:sz="0" w:space="0" w:color="auto"/>
            <w:right w:val="none" w:sz="0" w:space="0" w:color="auto"/>
          </w:divBdr>
        </w:div>
        <w:div w:id="1158958746">
          <w:marLeft w:val="0"/>
          <w:marRight w:val="0"/>
          <w:marTop w:val="0"/>
          <w:marBottom w:val="0"/>
          <w:divBdr>
            <w:top w:val="none" w:sz="0" w:space="0" w:color="auto"/>
            <w:left w:val="none" w:sz="0" w:space="0" w:color="auto"/>
            <w:bottom w:val="none" w:sz="0" w:space="0" w:color="auto"/>
            <w:right w:val="none" w:sz="0" w:space="0" w:color="auto"/>
          </w:divBdr>
        </w:div>
        <w:div w:id="120849173">
          <w:marLeft w:val="0"/>
          <w:marRight w:val="0"/>
          <w:marTop w:val="0"/>
          <w:marBottom w:val="0"/>
          <w:divBdr>
            <w:top w:val="none" w:sz="0" w:space="0" w:color="auto"/>
            <w:left w:val="none" w:sz="0" w:space="0" w:color="auto"/>
            <w:bottom w:val="none" w:sz="0" w:space="0" w:color="auto"/>
            <w:right w:val="none" w:sz="0" w:space="0" w:color="auto"/>
          </w:divBdr>
        </w:div>
      </w:divsChild>
    </w:div>
    <w:div w:id="1235310601">
      <w:bodyDiv w:val="1"/>
      <w:marLeft w:val="0"/>
      <w:marRight w:val="0"/>
      <w:marTop w:val="0"/>
      <w:marBottom w:val="0"/>
      <w:divBdr>
        <w:top w:val="none" w:sz="0" w:space="0" w:color="auto"/>
        <w:left w:val="none" w:sz="0" w:space="0" w:color="auto"/>
        <w:bottom w:val="none" w:sz="0" w:space="0" w:color="auto"/>
        <w:right w:val="none" w:sz="0" w:space="0" w:color="auto"/>
      </w:divBdr>
    </w:div>
    <w:div w:id="1805662362">
      <w:bodyDiv w:val="1"/>
      <w:marLeft w:val="0"/>
      <w:marRight w:val="0"/>
      <w:marTop w:val="0"/>
      <w:marBottom w:val="0"/>
      <w:divBdr>
        <w:top w:val="none" w:sz="0" w:space="0" w:color="auto"/>
        <w:left w:val="none" w:sz="0" w:space="0" w:color="auto"/>
        <w:bottom w:val="none" w:sz="0" w:space="0" w:color="auto"/>
        <w:right w:val="none" w:sz="0" w:space="0" w:color="auto"/>
      </w:divBdr>
    </w:div>
    <w:div w:id="205365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yuradio.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 Tittle</dc:creator>
  <cp:keywords/>
  <dc:description/>
  <cp:lastModifiedBy>Duff Tittle</cp:lastModifiedBy>
  <cp:revision>11</cp:revision>
  <dcterms:created xsi:type="dcterms:W3CDTF">2020-12-02T03:27:00Z</dcterms:created>
  <dcterms:modified xsi:type="dcterms:W3CDTF">2020-12-02T03:54:00Z</dcterms:modified>
</cp:coreProperties>
</file>